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B614" w14:textId="77777777" w:rsidR="00170D9F" w:rsidRPr="002E68C3" w:rsidRDefault="00170D9F" w:rsidP="00170D9F">
      <w:pPr>
        <w:ind w:left="0" w:firstLine="0"/>
        <w:rPr>
          <w:lang w:eastAsia="de-DE"/>
        </w:rPr>
      </w:pPr>
      <w:r w:rsidRPr="002E68C3">
        <w:rPr>
          <w:lang w:eastAsia="de-DE"/>
        </w:rPr>
        <w:t>Pessoa/Entidade: ____________________________</w:t>
      </w:r>
    </w:p>
    <w:p w14:paraId="44A90F28" w14:textId="77777777" w:rsidR="00170D9F" w:rsidRPr="002E68C3" w:rsidRDefault="00170D9F" w:rsidP="00170D9F">
      <w:pPr>
        <w:tabs>
          <w:tab w:val="left" w:pos="12474"/>
        </w:tabs>
        <w:spacing w:before="0" w:after="0" w:line="240" w:lineRule="auto"/>
        <w:ind w:left="0" w:firstLine="0"/>
      </w:pPr>
      <w:r w:rsidRPr="002E68C3">
        <w:rPr>
          <w:lang w:eastAsia="de-DE"/>
        </w:rPr>
        <w:t xml:space="preserve">Assinalar caso se oponha à publicação dos contributos: </w:t>
      </w:r>
      <w:r w:rsidRPr="002E68C3">
        <w:rPr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2E68C3">
        <w:rPr>
          <w:lang w:eastAsia="de-DE"/>
        </w:rPr>
        <w:instrText xml:space="preserve"> FORMCHECKBOX </w:instrText>
      </w:r>
      <w:r w:rsidR="00000000" w:rsidRPr="002E68C3">
        <w:rPr>
          <w:lang w:eastAsia="de-DE"/>
        </w:rPr>
      </w:r>
      <w:r w:rsidR="00000000" w:rsidRPr="002E68C3">
        <w:rPr>
          <w:lang w:eastAsia="de-DE"/>
        </w:rPr>
        <w:fldChar w:fldCharType="separate"/>
      </w:r>
      <w:r w:rsidRPr="002E68C3">
        <w:fldChar w:fldCharType="end"/>
      </w:r>
      <w:bookmarkEnd w:id="0"/>
    </w:p>
    <w:p w14:paraId="24B74EF8" w14:textId="77777777" w:rsidR="00170D9F" w:rsidRPr="008D4CEB" w:rsidRDefault="00170D9F" w:rsidP="00170D9F">
      <w:pPr>
        <w:tabs>
          <w:tab w:val="left" w:pos="12474"/>
        </w:tabs>
        <w:spacing w:before="0" w:after="0" w:line="240" w:lineRule="auto"/>
        <w:rPr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6"/>
        <w:gridCol w:w="5832"/>
        <w:gridCol w:w="4647"/>
      </w:tblGrid>
      <w:tr w:rsidR="00170D9F" w:rsidRPr="008D4CEB" w14:paraId="1F387BCF" w14:textId="77777777" w:rsidTr="004A54C5">
        <w:tc>
          <w:tcPr>
            <w:tcW w:w="1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78B837" w14:textId="77777777" w:rsidR="00170D9F" w:rsidRPr="002E68C3" w:rsidRDefault="00170D9F" w:rsidP="003E2B8B">
            <w:pPr>
              <w:keepNext/>
              <w:tabs>
                <w:tab w:val="left" w:pos="2220"/>
                <w:tab w:val="center" w:pos="4431"/>
              </w:tabs>
              <w:spacing w:line="240" w:lineRule="auto"/>
              <w:ind w:left="11" w:hanging="11"/>
              <w:jc w:val="center"/>
              <w:outlineLvl w:val="0"/>
              <w:rPr>
                <w:rFonts w:cs="Arial"/>
                <w:b/>
                <w:bCs/>
                <w:caps/>
                <w:kern w:val="32"/>
                <w:sz w:val="22"/>
                <w:szCs w:val="22"/>
                <w:lang w:eastAsia="de-DE"/>
              </w:rPr>
            </w:pPr>
            <w:r w:rsidRPr="002E68C3">
              <w:rPr>
                <w:rFonts w:cs="Arial"/>
                <w:b/>
                <w:bCs/>
                <w:caps/>
                <w:kern w:val="32"/>
                <w:sz w:val="22"/>
                <w:szCs w:val="22"/>
                <w:lang w:eastAsia="de-DE"/>
              </w:rPr>
              <w:t>Tabela de Comentários</w:t>
            </w:r>
          </w:p>
          <w:p w14:paraId="1AD471F9" w14:textId="77777777" w:rsidR="00170D9F" w:rsidRPr="002E68C3" w:rsidRDefault="00170D9F" w:rsidP="004A54C5">
            <w:pPr>
              <w:spacing w:before="0" w:after="0" w:line="240" w:lineRule="auto"/>
              <w:ind w:left="0" w:firstLine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2E68C3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Projeto de norma regulamentar relativo à concretização das disposições legais referentes aos pressupostos e requisitos na divulgação de informações respeitantes a fundos de pensões fechados, adesões coletivas a fundos de pensões abertos e adesões individuais a fundos de pensões abertos </w:t>
            </w:r>
          </w:p>
          <w:p w14:paraId="63250B89" w14:textId="77777777" w:rsidR="00170D9F" w:rsidRPr="002E68C3" w:rsidRDefault="00170D9F" w:rsidP="004A54C5">
            <w:pPr>
              <w:spacing w:before="0" w:after="0" w:line="240" w:lineRule="auto"/>
              <w:ind w:left="278"/>
              <w:jc w:val="center"/>
              <w:rPr>
                <w:b/>
                <w:sz w:val="22"/>
                <w:szCs w:val="22"/>
                <w:lang w:eastAsia="de-DE"/>
              </w:rPr>
            </w:pPr>
          </w:p>
        </w:tc>
      </w:tr>
      <w:tr w:rsidR="00170D9F" w:rsidRPr="008D4CEB" w14:paraId="5EC75454" w14:textId="77777777" w:rsidTr="004A54C5">
        <w:tc>
          <w:tcPr>
            <w:tcW w:w="1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366" w14:textId="77777777" w:rsidR="00170D9F" w:rsidRPr="002E68C3" w:rsidRDefault="00170D9F" w:rsidP="004A54C5">
            <w:pPr>
              <w:pStyle w:val="TtulodaNorma"/>
              <w:spacing w:before="0" w:after="0"/>
              <w:jc w:val="center"/>
              <w:rPr>
                <w:smallCaps w:val="0"/>
                <w:color w:val="000000"/>
                <w:sz w:val="22"/>
                <w:szCs w:val="22"/>
                <w:u w:val="single"/>
                <w:lang w:eastAsia="de-DE"/>
              </w:rPr>
            </w:pPr>
          </w:p>
          <w:p w14:paraId="76A7B9AA" w14:textId="77777777" w:rsidR="00170D9F" w:rsidRPr="002E68C3" w:rsidRDefault="00170D9F" w:rsidP="003E2B8B">
            <w:pPr>
              <w:pStyle w:val="TtulodaNorma"/>
              <w:spacing w:before="120" w:after="0"/>
              <w:rPr>
                <w:smallCaps w:val="0"/>
                <w:color w:val="000000"/>
                <w:sz w:val="22"/>
                <w:szCs w:val="22"/>
                <w:u w:val="single"/>
                <w:lang w:eastAsia="de-DE"/>
              </w:rPr>
            </w:pPr>
            <w:r w:rsidRPr="002E68C3">
              <w:rPr>
                <w:smallCaps w:val="0"/>
                <w:color w:val="000000"/>
                <w:sz w:val="22"/>
                <w:szCs w:val="22"/>
                <w:u w:val="single"/>
                <w:lang w:eastAsia="de-DE"/>
              </w:rPr>
              <w:t>Indicações:</w:t>
            </w:r>
          </w:p>
          <w:p w14:paraId="1B8AB841" w14:textId="77777777" w:rsidR="00170D9F" w:rsidRPr="002E68C3" w:rsidRDefault="00170D9F" w:rsidP="003E2B8B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2E68C3">
              <w:rPr>
                <w:b/>
                <w:bCs/>
                <w:color w:val="000000"/>
                <w:sz w:val="22"/>
                <w:szCs w:val="22"/>
                <w:lang w:eastAsia="de-DE"/>
              </w:rPr>
              <w:t>Na coluna “Artigo/Ponto”, indicar o artigo (incluindo o número e a alínea, caso aplicável), do projeto de norma regulamentar ou respetivo anexo.</w:t>
            </w:r>
          </w:p>
          <w:p w14:paraId="33CB5514" w14:textId="77777777" w:rsidR="00170D9F" w:rsidRPr="002E68C3" w:rsidRDefault="00170D9F" w:rsidP="003E2B8B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2E68C3">
              <w:rPr>
                <w:b/>
                <w:bCs/>
                <w:color w:val="000000"/>
                <w:sz w:val="22"/>
                <w:szCs w:val="22"/>
                <w:lang w:eastAsia="de-DE"/>
              </w:rPr>
              <w:t>Na coluna “Comentário”, indicar o comentário ao artigo do projeto de norma regulamentar ou respetivo anexo, incluindo eventual proposta de redação alternativa.</w:t>
            </w:r>
          </w:p>
          <w:p w14:paraId="1A8BB456" w14:textId="77777777" w:rsidR="00170D9F" w:rsidRPr="002E68C3" w:rsidRDefault="00170D9F" w:rsidP="003E2B8B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2E68C3">
              <w:rPr>
                <w:b/>
                <w:bCs/>
                <w:color w:val="000000"/>
                <w:sz w:val="22"/>
                <w:szCs w:val="22"/>
                <w:lang w:eastAsia="de-DE"/>
              </w:rPr>
              <w:t>Cada comentário/proposta de redação alternativa deve reportar-se a um artigo/número/alínea/ponto específicos.</w:t>
            </w:r>
          </w:p>
          <w:p w14:paraId="7C92196F" w14:textId="77777777" w:rsidR="00170D9F" w:rsidRPr="002E68C3" w:rsidRDefault="00170D9F" w:rsidP="003E2B8B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2E68C3">
              <w:rPr>
                <w:b/>
                <w:bCs/>
                <w:color w:val="000000"/>
                <w:sz w:val="22"/>
                <w:szCs w:val="22"/>
                <w:lang w:eastAsia="de-DE"/>
              </w:rPr>
              <w:t>Em cada comentário/proposta de redação alternativa deve ser apresentada uma justificação para o seu acolhimento, podendo ainda ser acrescentadas outras observações.</w:t>
            </w:r>
          </w:p>
          <w:p w14:paraId="0BE6C17F" w14:textId="77777777" w:rsidR="00170D9F" w:rsidRPr="002E68C3" w:rsidRDefault="00170D9F" w:rsidP="003E2B8B">
            <w:pPr>
              <w:spacing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2E68C3">
              <w:rPr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comentário/proposta de redação alternativa ou observação e será preenchida pela ASF.</w:t>
            </w:r>
          </w:p>
          <w:p w14:paraId="2E99D684" w14:textId="77777777" w:rsidR="00170D9F" w:rsidRPr="002E68C3" w:rsidRDefault="00170D9F" w:rsidP="004A54C5">
            <w:pPr>
              <w:spacing w:before="0" w:after="0" w:line="240" w:lineRule="auto"/>
              <w:ind w:left="0" w:firstLine="0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170D9F" w:rsidRPr="008D4CEB" w14:paraId="2963790C" w14:textId="77777777" w:rsidTr="004A54C5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FAF435" w14:textId="77777777" w:rsidR="00170D9F" w:rsidRPr="008D4CEB" w:rsidRDefault="00170D9F" w:rsidP="004A54C5">
            <w:pPr>
              <w:spacing w:after="60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8D4CEB">
              <w:rPr>
                <w:b/>
                <w:bCs/>
                <w:color w:val="000000"/>
                <w:sz w:val="22"/>
                <w:szCs w:val="22"/>
                <w:lang w:eastAsia="de-DE"/>
              </w:rPr>
              <w:t>Artigo/Ponto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7758FC" w14:textId="77777777" w:rsidR="00170D9F" w:rsidRPr="008D4CEB" w:rsidRDefault="00170D9F" w:rsidP="004A54C5">
            <w:pPr>
              <w:spacing w:after="60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8D4CEB">
              <w:rPr>
                <w:b/>
                <w:bCs/>
                <w:color w:val="000000"/>
                <w:sz w:val="22"/>
                <w:szCs w:val="22"/>
                <w:lang w:eastAsia="de-DE"/>
              </w:rPr>
              <w:t>Comentário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9DC38A" w14:textId="77777777" w:rsidR="00170D9F" w:rsidRPr="008D4CEB" w:rsidRDefault="00170D9F" w:rsidP="004A54C5">
            <w:pPr>
              <w:spacing w:after="60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8D4CEB">
              <w:rPr>
                <w:b/>
                <w:bCs/>
                <w:color w:val="000000"/>
                <w:sz w:val="22"/>
                <w:szCs w:val="22"/>
                <w:lang w:eastAsia="de-DE"/>
              </w:rPr>
              <w:t>Resolução</w:t>
            </w:r>
          </w:p>
        </w:tc>
      </w:tr>
      <w:tr w:rsidR="00170D9F" w:rsidRPr="008D4CEB" w14:paraId="1F3C1B99" w14:textId="77777777" w:rsidTr="004A54C5">
        <w:trPr>
          <w:trHeight w:val="4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B32" w14:textId="77777777" w:rsidR="00170D9F" w:rsidRPr="008D4CEB" w:rsidRDefault="00170D9F" w:rsidP="004A54C5">
            <w:pPr>
              <w:spacing w:after="60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C533" w14:textId="77777777" w:rsidR="00170D9F" w:rsidRPr="008D4CEB" w:rsidRDefault="00170D9F" w:rsidP="004A54C5">
            <w:pPr>
              <w:spacing w:after="60"/>
              <w:rPr>
                <w:bCs/>
                <w:sz w:val="22"/>
                <w:szCs w:val="22"/>
                <w:lang w:eastAsia="de-DE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EEB" w14:textId="77777777" w:rsidR="00170D9F" w:rsidRPr="008D4CEB" w:rsidRDefault="00170D9F" w:rsidP="004A54C5">
            <w:pPr>
              <w:spacing w:after="60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170D9F" w:rsidRPr="008D4CEB" w14:paraId="6294A596" w14:textId="77777777" w:rsidTr="004A54C5">
        <w:trPr>
          <w:trHeight w:val="4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855" w14:textId="77777777" w:rsidR="00170D9F" w:rsidRPr="008D4CEB" w:rsidRDefault="00170D9F" w:rsidP="004A54C5">
            <w:pPr>
              <w:spacing w:after="60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738" w14:textId="77777777" w:rsidR="00170D9F" w:rsidRPr="008D4CEB" w:rsidRDefault="00170D9F" w:rsidP="004A54C5">
            <w:pPr>
              <w:tabs>
                <w:tab w:val="left" w:pos="284"/>
              </w:tabs>
              <w:spacing w:after="6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03A" w14:textId="77777777" w:rsidR="00170D9F" w:rsidRPr="008D4CEB" w:rsidRDefault="00170D9F" w:rsidP="004A54C5">
            <w:pPr>
              <w:spacing w:after="60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3FE46352" w14:textId="77777777" w:rsidR="00AA1E51" w:rsidRDefault="00AA1E51" w:rsidP="003E2B8B">
      <w:pPr>
        <w:ind w:left="0" w:firstLine="0"/>
      </w:pPr>
    </w:p>
    <w:sectPr w:rsidR="00AA1E51" w:rsidSect="00170D9F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5E80" w14:textId="77777777" w:rsidR="00233267" w:rsidRDefault="00233267" w:rsidP="004D6FA0">
      <w:pPr>
        <w:spacing w:before="0" w:after="0" w:line="240" w:lineRule="auto"/>
      </w:pPr>
      <w:r>
        <w:separator/>
      </w:r>
    </w:p>
  </w:endnote>
  <w:endnote w:type="continuationSeparator" w:id="0">
    <w:p w14:paraId="4FD20976" w14:textId="77777777" w:rsidR="00233267" w:rsidRDefault="00233267" w:rsidP="004D6F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36A5" w14:textId="77777777" w:rsidR="003E2B8B" w:rsidRDefault="003E2B8B" w:rsidP="003E2B8B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DFEB" w14:textId="77777777" w:rsidR="00233267" w:rsidRDefault="00233267" w:rsidP="004D6FA0">
      <w:pPr>
        <w:spacing w:before="0" w:after="0" w:line="240" w:lineRule="auto"/>
      </w:pPr>
      <w:r>
        <w:separator/>
      </w:r>
    </w:p>
  </w:footnote>
  <w:footnote w:type="continuationSeparator" w:id="0">
    <w:p w14:paraId="42E2E5D8" w14:textId="77777777" w:rsidR="00233267" w:rsidRDefault="00233267" w:rsidP="004D6F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7144" w14:textId="7AB6ECD9" w:rsidR="004D6FA0" w:rsidRDefault="004D6FA0" w:rsidP="003E2B8B">
    <w:pPr>
      <w:pStyle w:val="Cabealho"/>
      <w:spacing w:after="120"/>
      <w:jc w:val="center"/>
    </w:pPr>
    <w:r>
      <w:rPr>
        <w:noProof/>
      </w:rPr>
      <w:drawing>
        <wp:inline distT="0" distB="0" distL="0" distR="0" wp14:anchorId="2416BF65" wp14:editId="17B938A5">
          <wp:extent cx="1310640" cy="762000"/>
          <wp:effectExtent l="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47697"/>
    <w:multiLevelType w:val="hybridMultilevel"/>
    <w:tmpl w:val="8AB264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2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9F"/>
    <w:rsid w:val="00170D9F"/>
    <w:rsid w:val="00233267"/>
    <w:rsid w:val="002E68C3"/>
    <w:rsid w:val="003E2B8B"/>
    <w:rsid w:val="004D6FA0"/>
    <w:rsid w:val="005A5075"/>
    <w:rsid w:val="0077306C"/>
    <w:rsid w:val="009727EC"/>
    <w:rsid w:val="00AA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C587"/>
  <w15:chartTrackingRefBased/>
  <w15:docId w15:val="{F4667724-4585-4F97-9B86-14F95B98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D9F"/>
    <w:pPr>
      <w:spacing w:before="120" w:after="120" w:line="360" w:lineRule="auto"/>
      <w:ind w:left="567" w:firstLine="567"/>
      <w:jc w:val="both"/>
    </w:pPr>
    <w:rPr>
      <w:rFonts w:ascii="Garamond" w:eastAsia="Times New Roman" w:hAnsi="Garamond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0D9F"/>
    <w:pPr>
      <w:spacing w:before="0" w:after="200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tulodaNorma">
    <w:name w:val="Título da Norma"/>
    <w:basedOn w:val="Ttulo"/>
    <w:rsid w:val="00170D9F"/>
    <w:pPr>
      <w:spacing w:before="240" w:after="240"/>
      <w:ind w:left="0" w:firstLine="0"/>
      <w:contextualSpacing w:val="0"/>
      <w:outlineLvl w:val="0"/>
    </w:pPr>
    <w:rPr>
      <w:rFonts w:ascii="Garamond" w:eastAsia="Times New Roman" w:hAnsi="Garamond" w:cs="Arial"/>
      <w:b/>
      <w:bCs/>
      <w:smallCaps/>
      <w:spacing w:val="0"/>
      <w:sz w:val="28"/>
      <w:szCs w:val="32"/>
    </w:rPr>
  </w:style>
  <w:style w:type="paragraph" w:styleId="Ttulo">
    <w:name w:val="Title"/>
    <w:basedOn w:val="Normal"/>
    <w:next w:val="Normal"/>
    <w:link w:val="TtuloCarter"/>
    <w:uiPriority w:val="10"/>
    <w:qFormat/>
    <w:rsid w:val="00170D9F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70D9F"/>
    <w:rPr>
      <w:rFonts w:asciiTheme="majorHAnsi" w:eastAsiaTheme="majorEastAsia" w:hAnsiTheme="majorHAnsi" w:cstheme="majorBidi"/>
      <w:spacing w:val="-10"/>
      <w:kern w:val="28"/>
      <w:sz w:val="56"/>
      <w:szCs w:val="56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4D6F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6FA0"/>
    <w:rPr>
      <w:rFonts w:ascii="Garamond" w:eastAsia="Times New Roman" w:hAnsi="Garamond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D6F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6FA0"/>
    <w:rPr>
      <w:rFonts w:ascii="Garamond" w:eastAsia="Times New Roman" w:hAnsi="Garamond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F3A9B04186D4281F1BE40EB0DFD4A" ma:contentTypeVersion="2" ma:contentTypeDescription="Criar um novo documento." ma:contentTypeScope="" ma:versionID="3ac0526092964c8ff6e674413559345d">
  <xsd:schema xmlns:xsd="http://www.w3.org/2001/XMLSchema" xmlns:xs="http://www.w3.org/2001/XMLSchema" xmlns:p="http://schemas.microsoft.com/office/2006/metadata/properties" xmlns:ns2="23363ea9-f736-40a9-a702-f5c5e3ec531c" targetNamespace="http://schemas.microsoft.com/office/2006/metadata/properties" ma:root="true" ma:fieldsID="fcc45eea6b54b949b34a45b34be0cf24" ns2:_="">
    <xsd:import namespace="23363ea9-f736-40a9-a702-f5c5e3ec53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63ea9-f736-40a9-a702-f5c5e3ec53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BF6C4-FFF4-4ED5-B441-9E53E564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63ea9-f736-40a9-a702-f5c5e3ec5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41AC6-6CE1-4434-A0FE-2BA8C06E1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07E4E-02BC-434F-83E6-A2BB90F2D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Nabais</dc:creator>
  <cp:keywords/>
  <dc:description/>
  <cp:lastModifiedBy>DPR</cp:lastModifiedBy>
  <cp:revision>6</cp:revision>
  <dcterms:created xsi:type="dcterms:W3CDTF">2025-01-21T18:47:00Z</dcterms:created>
  <dcterms:modified xsi:type="dcterms:W3CDTF">2025-04-23T10:07:00Z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0x01010059EF3A9B04186D4281F1BE40EB0DFD4A</vt:lpwstr>
  </property>
</Properties>
</file>