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D4F3F" w14:textId="77777777" w:rsidR="00540C2F" w:rsidRPr="00692FE5" w:rsidRDefault="00540C2F" w:rsidP="00540C2F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5EA5DC9B" w14:textId="77777777" w:rsidR="00540C2F" w:rsidRPr="00692FE5" w:rsidRDefault="00540C2F" w:rsidP="00540C2F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 w:rsidRPr="00692FE5"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 w:rsidRPr="00692FE5"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692FE5"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="00D97E29">
        <w:rPr>
          <w:rFonts w:ascii="Garamond" w:hAnsi="Garamond"/>
          <w:sz w:val="24"/>
          <w:szCs w:val="24"/>
          <w:lang w:eastAsia="de-DE"/>
        </w:rPr>
      </w:r>
      <w:r w:rsidR="00D97E29">
        <w:rPr>
          <w:rFonts w:ascii="Garamond" w:hAnsi="Garamond"/>
          <w:sz w:val="24"/>
          <w:szCs w:val="24"/>
          <w:lang w:eastAsia="de-DE"/>
        </w:rPr>
        <w:fldChar w:fldCharType="separate"/>
      </w:r>
      <w:r w:rsidRPr="00692FE5">
        <w:rPr>
          <w:rFonts w:ascii="Garamond" w:hAnsi="Garamond"/>
          <w:sz w:val="24"/>
          <w:szCs w:val="24"/>
          <w:lang w:eastAsia="de-DE"/>
        </w:rPr>
        <w:fldChar w:fldCharType="end"/>
      </w:r>
      <w:bookmarkEnd w:id="0"/>
    </w:p>
    <w:p w14:paraId="1C0D1368" w14:textId="77777777" w:rsidR="00540C2F" w:rsidRPr="00692FE5" w:rsidRDefault="00540C2F" w:rsidP="00540C2F">
      <w:pPr>
        <w:spacing w:after="0" w:line="240" w:lineRule="auto"/>
        <w:jc w:val="left"/>
        <w:rPr>
          <w:rFonts w:ascii="Verdana" w:hAnsi="Verdana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540C2F" w:rsidRPr="00D230F2" w14:paraId="4FFE2B24" w14:textId="77777777" w:rsidTr="00D52928">
        <w:tc>
          <w:tcPr>
            <w:tcW w:w="2142" w:type="dxa"/>
            <w:tcBorders>
              <w:right w:val="nil"/>
            </w:tcBorders>
            <w:shd w:val="clear" w:color="auto" w:fill="F2F2F2"/>
          </w:tcPr>
          <w:p w14:paraId="3CAE423E" w14:textId="77777777" w:rsidR="00540C2F" w:rsidRPr="00692FE5" w:rsidRDefault="00540C2F" w:rsidP="00D52928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left w:val="nil"/>
              <w:right w:val="nil"/>
            </w:tcBorders>
            <w:shd w:val="clear" w:color="auto" w:fill="F2F2F2"/>
          </w:tcPr>
          <w:p w14:paraId="0430069D" w14:textId="77777777" w:rsidR="00540C2F" w:rsidRPr="00692FE5" w:rsidRDefault="00540C2F" w:rsidP="00D52928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left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</w: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ab/>
              <w:t>TABELA DE COMENTÁRIOS</w:t>
            </w:r>
          </w:p>
          <w:p w14:paraId="417A7074" w14:textId="77777777" w:rsidR="00540C2F" w:rsidRPr="00692FE5" w:rsidRDefault="00540C2F" w:rsidP="00D52928">
            <w:pPr>
              <w:keepNext/>
              <w:spacing w:before="120" w:after="60" w:line="240" w:lineRule="auto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692FE5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norma regulamentar </w:t>
            </w:r>
            <w:r w:rsidRPr="000302B3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sobre as notificações relativas à obrigação de compensação e notificações e pedidos de isenção para as transações intragrupo no âmbito do EMIR</w:t>
            </w:r>
          </w:p>
        </w:tc>
        <w:tc>
          <w:tcPr>
            <w:tcW w:w="3075" w:type="dxa"/>
            <w:tcBorders>
              <w:left w:val="nil"/>
            </w:tcBorders>
            <w:shd w:val="clear" w:color="auto" w:fill="F2F2F2"/>
          </w:tcPr>
          <w:p w14:paraId="1138ED8E" w14:textId="77777777" w:rsidR="00540C2F" w:rsidRPr="00692FE5" w:rsidRDefault="00540C2F" w:rsidP="00D52928">
            <w:pPr>
              <w:spacing w:before="120" w:after="0" w:line="240" w:lineRule="auto"/>
              <w:ind w:left="278"/>
              <w:jc w:val="center"/>
              <w:rPr>
                <w:rFonts w:ascii="Garamond" w:hAnsi="Garamond"/>
                <w:b/>
                <w:sz w:val="24"/>
                <w:szCs w:val="24"/>
                <w:lang w:eastAsia="de-DE"/>
              </w:rPr>
            </w:pPr>
          </w:p>
        </w:tc>
      </w:tr>
      <w:tr w:rsidR="00540C2F" w:rsidRPr="00D230F2" w14:paraId="57175C38" w14:textId="77777777" w:rsidTr="00D52928">
        <w:tc>
          <w:tcPr>
            <w:tcW w:w="1456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4C9D3A6" w14:textId="77777777" w:rsidR="00540C2F" w:rsidRPr="00692FE5" w:rsidRDefault="00540C2F" w:rsidP="00D5292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2DC983C3" w14:textId="77777777" w:rsidR="00540C2F" w:rsidRPr="00692FE5" w:rsidRDefault="00540C2F" w:rsidP="00D5292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“Artigo”, indicar o artigo (incluindo o número e a alínea, caso aplicável) do projeto de norma regulamentar </w:t>
            </w:r>
            <w:r w:rsidRPr="000302B3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sobre as notificações relativas à obrigação de compensação e notificações e pedidos de isenção para as transações intragrupo no âmbito do EMIR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;</w:t>
            </w:r>
          </w:p>
          <w:p w14:paraId="26D09E5E" w14:textId="77777777" w:rsidR="00540C2F" w:rsidRPr="00692FE5" w:rsidRDefault="00540C2F" w:rsidP="00D5292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Na coluna “Comentário”, indicar o comentário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à disposição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 xml:space="preserve"> do projeto de norma regulamentar </w:t>
            </w:r>
            <w:r w:rsidRPr="000302B3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sobre as notificações relativas à obrigação de compensação e notificações e pedidos de isenção para as transações intragrupo no âmbito do EMIR</w:t>
            </w: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, incluindo qualquer proposta de redação alternativa;</w:t>
            </w:r>
          </w:p>
          <w:p w14:paraId="2C583D6A" w14:textId="77777777" w:rsidR="00540C2F" w:rsidRPr="00692FE5" w:rsidRDefault="00540C2F" w:rsidP="00D5292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Cada comentário/proposta de redação alternativa deve reportar-se a um artigo/número/alínea específicos;</w:t>
            </w:r>
          </w:p>
          <w:p w14:paraId="5038C700" w14:textId="77777777" w:rsidR="00540C2F" w:rsidRPr="00692FE5" w:rsidRDefault="00540C2F" w:rsidP="00D5292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Em cada comentário/proposta de redação alternativa deve ser apresentada uma justificação para o seu acolhimento, podendo ainda ser acrescentadas outras observações.</w:t>
            </w:r>
          </w:p>
          <w:p w14:paraId="2D372D62" w14:textId="77777777" w:rsidR="00540C2F" w:rsidRPr="00692FE5" w:rsidRDefault="00540C2F" w:rsidP="00D5292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692F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38D4CF09" w14:textId="77777777" w:rsidR="00540C2F" w:rsidRPr="00692FE5" w:rsidRDefault="00540C2F" w:rsidP="00D5292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540C2F" w:rsidRPr="00692FE5" w14:paraId="2B14E2DA" w14:textId="77777777" w:rsidTr="00D52928">
        <w:tc>
          <w:tcPr>
            <w:tcW w:w="4086" w:type="dxa"/>
            <w:gridSpan w:val="2"/>
            <w:shd w:val="clear" w:color="auto" w:fill="F2F2F2"/>
          </w:tcPr>
          <w:p w14:paraId="3639A2EA" w14:textId="77777777" w:rsidR="00540C2F" w:rsidRPr="00692FE5" w:rsidRDefault="00540C2F" w:rsidP="00D5292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Artigo</w:t>
            </w:r>
            <w:proofErr w:type="spellEnd"/>
          </w:p>
        </w:tc>
        <w:tc>
          <w:tcPr>
            <w:tcW w:w="5832" w:type="dxa"/>
            <w:shd w:val="clear" w:color="auto" w:fill="F2F2F2"/>
          </w:tcPr>
          <w:p w14:paraId="5C2BCB4A" w14:textId="77777777" w:rsidR="00540C2F" w:rsidRPr="00692FE5" w:rsidRDefault="00540C2F" w:rsidP="00D5292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shd w:val="clear" w:color="auto" w:fill="F2F2F2"/>
          </w:tcPr>
          <w:p w14:paraId="1722BF62" w14:textId="77777777" w:rsidR="00540C2F" w:rsidRPr="00692FE5" w:rsidRDefault="00540C2F" w:rsidP="00D5292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 w:rsidRPr="00692F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540C2F" w:rsidRPr="00692FE5" w14:paraId="45BF1EB8" w14:textId="77777777" w:rsidTr="00D5292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B4F8D46" w14:textId="77777777" w:rsidR="00540C2F" w:rsidRPr="00692FE5" w:rsidRDefault="00540C2F" w:rsidP="00D5292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15EBAC98" w14:textId="77777777" w:rsidR="00540C2F" w:rsidRPr="00692FE5" w:rsidRDefault="00540C2F" w:rsidP="00D5292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</w:tcPr>
          <w:p w14:paraId="0D4907DB" w14:textId="77777777" w:rsidR="00540C2F" w:rsidRPr="00692FE5" w:rsidRDefault="00540C2F" w:rsidP="00D5292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540C2F" w:rsidRPr="00692FE5" w14:paraId="6188E95E" w14:textId="77777777" w:rsidTr="00D5292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00A6198" w14:textId="77777777" w:rsidR="00540C2F" w:rsidRPr="00692FE5" w:rsidRDefault="00540C2F" w:rsidP="00D5292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394EDB83" w14:textId="77777777" w:rsidR="00540C2F" w:rsidRPr="00692FE5" w:rsidRDefault="00540C2F" w:rsidP="00D5292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</w:tcPr>
          <w:p w14:paraId="2147FB85" w14:textId="77777777" w:rsidR="00540C2F" w:rsidRPr="00692FE5" w:rsidRDefault="00540C2F" w:rsidP="00D5292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540C2F" w:rsidRPr="00692FE5" w14:paraId="51FC6275" w14:textId="77777777" w:rsidTr="00D52928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4086" w:type="dxa"/>
            <w:gridSpan w:val="2"/>
          </w:tcPr>
          <w:p w14:paraId="5C6DA2FF" w14:textId="77777777" w:rsidR="00540C2F" w:rsidRPr="00692FE5" w:rsidRDefault="00540C2F" w:rsidP="00D5292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</w:tcPr>
          <w:p w14:paraId="75130765" w14:textId="77777777" w:rsidR="00540C2F" w:rsidRPr="00692FE5" w:rsidRDefault="00540C2F" w:rsidP="00D52928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 w:eastAsia="en-US"/>
              </w:rPr>
            </w:pPr>
          </w:p>
        </w:tc>
        <w:tc>
          <w:tcPr>
            <w:tcW w:w="4647" w:type="dxa"/>
            <w:gridSpan w:val="2"/>
          </w:tcPr>
          <w:p w14:paraId="760FAA12" w14:textId="77777777" w:rsidR="00540C2F" w:rsidRPr="00692FE5" w:rsidRDefault="00540C2F" w:rsidP="00D52928">
            <w:pPr>
              <w:spacing w:before="120" w:after="60" w:line="240" w:lineRule="auto"/>
              <w:jc w:val="left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5A5A0E53" w14:textId="77777777" w:rsidR="00540C2F" w:rsidRPr="00032A7C" w:rsidRDefault="00540C2F" w:rsidP="00540C2F">
      <w:pPr>
        <w:spacing w:after="0"/>
        <w:rPr>
          <w:rFonts w:ascii="Arial Narrow" w:hAnsi="Arial Narrow" w:cs="Arial"/>
          <w:sz w:val="24"/>
          <w:szCs w:val="24"/>
        </w:rPr>
      </w:pPr>
    </w:p>
    <w:p w14:paraId="20258CDF" w14:textId="77777777" w:rsidR="0095511E" w:rsidRDefault="0095511E"/>
    <w:sectPr w:rsidR="0095511E" w:rsidSect="003F0992">
      <w:headerReference w:type="default" r:id="rId7"/>
      <w:footerReference w:type="even" r:id="rId8"/>
      <w:footerReference w:type="default" r:id="rId9"/>
      <w:pgSz w:w="16838" w:h="11906" w:orient="landscape"/>
      <w:pgMar w:top="2259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1ECB" w14:textId="77777777" w:rsidR="003C2F12" w:rsidRDefault="0077269D">
      <w:pPr>
        <w:spacing w:after="0" w:line="240" w:lineRule="auto"/>
      </w:pPr>
      <w:r>
        <w:separator/>
      </w:r>
    </w:p>
  </w:endnote>
  <w:endnote w:type="continuationSeparator" w:id="0">
    <w:p w14:paraId="63574CBA" w14:textId="77777777" w:rsidR="003C2F12" w:rsidRDefault="0077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A31A" w14:textId="77777777" w:rsidR="003F0992" w:rsidRDefault="00540C2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3A9EC05" w14:textId="77777777" w:rsidR="003F0992" w:rsidRDefault="00D97E2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262C" w14:textId="77777777" w:rsidR="003F0992" w:rsidRDefault="00540C2F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73C273F" w14:textId="77777777" w:rsidR="003F0992" w:rsidRPr="003A10ED" w:rsidRDefault="00D97E29" w:rsidP="003F0992">
    <w:pPr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276BC" w14:textId="77777777" w:rsidR="003C2F12" w:rsidRDefault="0077269D">
      <w:pPr>
        <w:spacing w:after="0" w:line="240" w:lineRule="auto"/>
      </w:pPr>
      <w:r>
        <w:separator/>
      </w:r>
    </w:p>
  </w:footnote>
  <w:footnote w:type="continuationSeparator" w:id="0">
    <w:p w14:paraId="46C1206E" w14:textId="77777777" w:rsidR="003C2F12" w:rsidRDefault="0077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EBBB" w14:textId="4E998130" w:rsidR="003F0992" w:rsidRDefault="00540C2F" w:rsidP="00D97E29">
    <w:pPr>
      <w:pStyle w:val="Cabealho"/>
    </w:pPr>
    <w:r>
      <w:rPr>
        <w:rFonts w:ascii="Garamond" w:hAnsi="Garamond"/>
        <w:noProof/>
        <w:position w:val="0"/>
        <w:sz w:val="24"/>
        <w:szCs w:val="24"/>
      </w:rPr>
      <w:drawing>
        <wp:inline distT="0" distB="0" distL="0" distR="0" wp14:anchorId="4BE46E9A" wp14:editId="60664608">
          <wp:extent cx="1079500" cy="584200"/>
          <wp:effectExtent l="0" t="0" r="635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2"/>
    <w:rsid w:val="003C2F12"/>
    <w:rsid w:val="00540C2F"/>
    <w:rsid w:val="0077269D"/>
    <w:rsid w:val="0095511E"/>
    <w:rsid w:val="00994252"/>
    <w:rsid w:val="00D9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E1517-0C68-4109-9D96-13D255EC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C2F"/>
    <w:pPr>
      <w:spacing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Tipodeletrapredefinidodopargrafo"/>
    <w:rsid w:val="00540C2F"/>
  </w:style>
  <w:style w:type="paragraph" w:styleId="Cabealho">
    <w:name w:val="header"/>
    <w:basedOn w:val="Normal"/>
    <w:link w:val="CabealhoCarter"/>
    <w:uiPriority w:val="99"/>
    <w:rsid w:val="00540C2F"/>
    <w:pPr>
      <w:tabs>
        <w:tab w:val="center" w:pos="4252"/>
        <w:tab w:val="right" w:pos="8504"/>
      </w:tabs>
      <w:spacing w:after="0" w:line="240" w:lineRule="auto"/>
      <w:jc w:val="center"/>
    </w:pPr>
    <w:rPr>
      <w:position w:val="6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40C2F"/>
    <w:rPr>
      <w:rFonts w:ascii="Arial" w:eastAsia="Times New Roman" w:hAnsi="Arial" w:cs="Times New Roman"/>
      <w:position w:val="6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rsid w:val="00540C2F"/>
    <w:pPr>
      <w:tabs>
        <w:tab w:val="center" w:pos="4252"/>
        <w:tab w:val="right" w:pos="8504"/>
      </w:tabs>
      <w:jc w:val="center"/>
    </w:pPr>
    <w:rPr>
      <w:position w:val="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40C2F"/>
    <w:rPr>
      <w:rFonts w:ascii="Arial" w:eastAsia="Times New Roman" w:hAnsi="Arial" w:cs="Times New Roman"/>
      <w:position w:val="6"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77269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04E0B-3A52-46A5-B073-E9A7D0AD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DRS_2024</dc:creator>
  <cp:keywords/>
  <dc:description/>
  <cp:lastModifiedBy>SF</cp:lastModifiedBy>
  <cp:revision>3</cp:revision>
  <dcterms:created xsi:type="dcterms:W3CDTF">2024-01-22T11:39:00Z</dcterms:created>
  <dcterms:modified xsi:type="dcterms:W3CDTF">2024-02-20T16:32:00Z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